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постановление Исполнительного 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г.Казани от 03.11.2021 №2900 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нормативов финансирования 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деятельности дошкольных образовательных 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учреждений г.Казани на 2022 год»</w:t>
      </w:r>
    </w:p>
    <w:p w:rsidR="00EA5658" w:rsidRPr="00EA5658" w:rsidRDefault="00EA5658" w:rsidP="00EA565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A5658" w:rsidRPr="00EA5658" w:rsidRDefault="00EA5658" w:rsidP="00EA5658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99 Федерального закона от 29.12.2012                 №273-ФЗ «Об образовании в Российской Федерации», с пунктом 1 части 13 статьи 16 Федерального закона от 06.10.2003 №131-ФЗ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№546 «О нормативном финансировании деятельности муниципальных дошкольных образовательных организаций» </w:t>
      </w: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</w:t>
      </w: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5658" w:rsidRPr="00EA5658" w:rsidRDefault="00EA5658" w:rsidP="00EA5658">
      <w:pPr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58"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№3 к постановлению </w:t>
      </w:r>
      <w:r w:rsidRPr="00EA5658">
        <w:rPr>
          <w:rFonts w:ascii="Times New Roman" w:eastAsia="Calibri" w:hAnsi="Times New Roman" w:cs="Times New Roman"/>
          <w:sz w:val="28"/>
          <w:szCs w:val="28"/>
        </w:rPr>
        <w:t>Исполнительного комитета г.Казани от 03.11.2021 №2900 «Об утверждении нормативов финансирования деятельности дошкольных образовательных учреждений г.Казани на 2022 год»    изменение, дополнив</w:t>
      </w: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2.3 словами:</w:t>
      </w:r>
    </w:p>
    <w:p w:rsidR="00EA5658" w:rsidRPr="00EA5658" w:rsidRDefault="00EA5658" w:rsidP="00EA5658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«, за </w:t>
      </w:r>
      <w:r w:rsidRPr="00EA5658">
        <w:rPr>
          <w:rFonts w:ascii="Times New Roman" w:hAnsi="Times New Roman" w:cs="Times New Roman"/>
          <w:sz w:val="28"/>
          <w:szCs w:val="28"/>
        </w:rPr>
        <w:t xml:space="preserve">детьми военнослужащих Российской Федерации, погибших (умерших) в ходе специальной военной операции на территориях Луганской Народной Республики, Донецкой Народной Республики, Херсонской и Запорожской областей, Украины (с даты предъявления свидетельства о смерти), а также мобилизованных на основании </w:t>
      </w:r>
      <w:r w:rsidRPr="00EA5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 Президента Российской Федерации от 21.09.2022 №647 "Об объявлении частичной мобилизации в Российской Федерации"</w:t>
      </w:r>
      <w:r w:rsidRPr="00EA5658">
        <w:rPr>
          <w:rFonts w:ascii="Times New Roman" w:hAnsi="Times New Roman" w:cs="Times New Roman"/>
          <w:sz w:val="28"/>
          <w:szCs w:val="28"/>
        </w:rPr>
        <w:t>».</w:t>
      </w:r>
    </w:p>
    <w:p w:rsidR="00EA5658" w:rsidRPr="00EA5658" w:rsidRDefault="00EA5658" w:rsidP="00EA5658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настоящее постановление вступает в силу со дня его официального опубликования и распространяется на правоотношения, возникающие с 1 ноября 2022 года.</w:t>
      </w:r>
    </w:p>
    <w:p w:rsidR="00EA5658" w:rsidRPr="00EA5658" w:rsidRDefault="00EA5658" w:rsidP="00EA5658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Опубликовать настоящее постановление в Сборнике документов и правовых актов муниципального образования города Казани и </w:t>
      </w:r>
      <w:r w:rsidRPr="00EA5658">
        <w:rPr>
          <w:rFonts w:ascii="Times New Roman" w:eastAsia="Calibri" w:hAnsi="Times New Roman" w:cs="Times New Roman"/>
          <w:sz w:val="28"/>
          <w:szCs w:val="28"/>
        </w:rPr>
        <w:t>разместить его на официальном портале органов местного самоуправления</w:t>
      </w: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Казани</w:t>
      </w:r>
      <w:r w:rsidRPr="00EA5658">
        <w:rPr>
          <w:rFonts w:ascii="Times New Roman" w:eastAsia="Calibri" w:hAnsi="Times New Roman" w:cs="Times New Roman"/>
          <w:sz w:val="28"/>
          <w:szCs w:val="28"/>
        </w:rPr>
        <w:t xml:space="preserve"> (www.kzn.ru)</w:t>
      </w: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5658" w:rsidRPr="00EA5658" w:rsidRDefault="00EA5658" w:rsidP="00EA5658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:rsidR="00EA5658" w:rsidRPr="00EA5658" w:rsidRDefault="00EA5658" w:rsidP="00EA5658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658" w:rsidRPr="00EA5658" w:rsidRDefault="00EA5658" w:rsidP="00EA5658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658" w:rsidRPr="00EA5658" w:rsidRDefault="00EA5658" w:rsidP="00EA5658">
      <w:pPr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</w:t>
      </w: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A5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Р.Г.Гафаров</w:t>
      </w:r>
    </w:p>
    <w:p w:rsidR="00EA5658" w:rsidRPr="00EA5658" w:rsidRDefault="00EA5658" w:rsidP="00EA5658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BB38C9" w:rsidRDefault="00BB38C9"/>
    <w:sectPr w:rsidR="00BB38C9" w:rsidSect="0080421C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CDB" w:rsidRDefault="00611CDB">
      <w:pPr>
        <w:spacing w:after="0" w:line="240" w:lineRule="auto"/>
      </w:pPr>
      <w:r>
        <w:separator/>
      </w:r>
    </w:p>
  </w:endnote>
  <w:endnote w:type="continuationSeparator" w:id="1">
    <w:p w:rsidR="00611CDB" w:rsidRDefault="00611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CDB" w:rsidRDefault="00611CDB">
      <w:pPr>
        <w:spacing w:after="0" w:line="240" w:lineRule="auto"/>
      </w:pPr>
      <w:r>
        <w:separator/>
      </w:r>
    </w:p>
  </w:footnote>
  <w:footnote w:type="continuationSeparator" w:id="1">
    <w:p w:rsidR="00611CDB" w:rsidRDefault="00611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2D3" w:rsidRPr="00F63ECB" w:rsidRDefault="00011501" w:rsidP="00EC32D3">
    <w:pPr>
      <w:pStyle w:val="a3"/>
      <w:jc w:val="center"/>
      <w:rPr>
        <w:rFonts w:ascii="Times New Roman" w:hAnsi="Times New Roman"/>
      </w:rPr>
    </w:pPr>
    <w:r w:rsidRPr="00F63ECB">
      <w:rPr>
        <w:rFonts w:ascii="Times New Roman" w:hAnsi="Times New Roman"/>
      </w:rPr>
      <w:fldChar w:fldCharType="begin"/>
    </w:r>
    <w:r w:rsidR="00EA5658" w:rsidRPr="00F63ECB">
      <w:rPr>
        <w:rFonts w:ascii="Times New Roman" w:hAnsi="Times New Roman"/>
      </w:rPr>
      <w:instrText>PAGE   \* MERGEFORMAT</w:instrText>
    </w:r>
    <w:r w:rsidRPr="00F63ECB">
      <w:rPr>
        <w:rFonts w:ascii="Times New Roman" w:hAnsi="Times New Roman"/>
      </w:rPr>
      <w:fldChar w:fldCharType="separate"/>
    </w:r>
    <w:r w:rsidR="00BB5176">
      <w:rPr>
        <w:rFonts w:ascii="Times New Roman" w:hAnsi="Times New Roman"/>
        <w:noProof/>
      </w:rPr>
      <w:t>2</w:t>
    </w:r>
    <w:r w:rsidRPr="00F63ECB"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658"/>
    <w:rsid w:val="00011501"/>
    <w:rsid w:val="00611CDB"/>
    <w:rsid w:val="00BB38C9"/>
    <w:rsid w:val="00BB5176"/>
    <w:rsid w:val="00EA126E"/>
    <w:rsid w:val="00EA5658"/>
    <w:rsid w:val="00F02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56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A565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A565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A565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Детский сад 377</cp:lastModifiedBy>
  <cp:revision>2</cp:revision>
  <dcterms:created xsi:type="dcterms:W3CDTF">2022-10-14T11:56:00Z</dcterms:created>
  <dcterms:modified xsi:type="dcterms:W3CDTF">2022-10-14T11:56:00Z</dcterms:modified>
</cp:coreProperties>
</file>